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List of Tools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1.1: Workplace Energizers and Stressors Checklist</w:t>
      </w:r>
    </w:p>
    <w:p w:rsidR="00000000" w:rsidDel="00000000" w:rsidP="00000000" w:rsidRDefault="00000000" w:rsidRPr="00000000" w14:paraId="00000006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1.2: Virtual and Hybrid Communication Self-Assessment</w:t>
      </w:r>
    </w:p>
    <w:p w:rsidR="00000000" w:rsidDel="00000000" w:rsidP="00000000" w:rsidRDefault="00000000" w:rsidRPr="00000000" w14:paraId="00000007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1.3: Twelve Tips for Communicating and Engaging Remote and Hybrid Teams</w:t>
      </w:r>
    </w:p>
    <w:p w:rsidR="00000000" w:rsidDel="00000000" w:rsidP="00000000" w:rsidRDefault="00000000" w:rsidRPr="00000000" w14:paraId="00000008">
      <w:pPr>
        <w:spacing w:after="0" w:line="276" w:lineRule="auto"/>
        <w:ind w:left="990" w:hanging="990"/>
        <w:rPr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1.4: Team Alignment Exercise: “Working Better Together – Virtually”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1.5: Work Meaningfulness Survey</w:t>
      </w:r>
    </w:p>
    <w:p w:rsidR="00000000" w:rsidDel="00000000" w:rsidP="00000000" w:rsidRDefault="00000000" w:rsidRPr="00000000" w14:paraId="0000000A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1.6: Strategies for Increasing Meaningfulness at Work</w:t>
      </w:r>
    </w:p>
    <w:p w:rsidR="00000000" w:rsidDel="00000000" w:rsidP="00000000" w:rsidRDefault="00000000" w:rsidRPr="00000000" w14:paraId="0000000B">
      <w:pPr>
        <w:pStyle w:val="Heading2"/>
        <w:spacing w:after="0" w:before="0" w:line="276" w:lineRule="auto"/>
        <w:ind w:left="990" w:hanging="99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color w:val="000000"/>
          <w:sz w:val="24"/>
          <w:szCs w:val="24"/>
          <w:rtl w:val="0"/>
        </w:rPr>
        <w:t xml:space="preserve">Tool 1.7: Job Crafting Exercise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1"/>
        <w:spacing w:line="276" w:lineRule="auto"/>
        <w:ind w:left="990" w:hanging="99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Tool 2.1: Remote &amp; Hybrid Wellbeing Checklist for Leaders</w:t>
      </w:r>
    </w:p>
    <w:p w:rsidR="00000000" w:rsidDel="00000000" w:rsidP="00000000" w:rsidRDefault="00000000" w:rsidRPr="00000000" w14:paraId="0000000D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2.2: Getting To Know Each Other</w:t>
      </w:r>
    </w:p>
    <w:p w:rsidR="00000000" w:rsidDel="00000000" w:rsidP="00000000" w:rsidRDefault="00000000" w:rsidRPr="00000000" w14:paraId="0000000E">
      <w:pPr>
        <w:tabs>
          <w:tab w:val="left" w:leader="none" w:pos="3060"/>
        </w:tabs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bookmarkStart w:colFirst="0" w:colLast="0" w:name="_heading=h.v49ym2x82ru4" w:id="0"/>
      <w:bookmarkEnd w:id="0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2.3: Career Development Action Plan Instructions</w:t>
      </w:r>
    </w:p>
    <w:p w:rsidR="00000000" w:rsidDel="00000000" w:rsidP="00000000" w:rsidRDefault="00000000" w:rsidRPr="00000000" w14:paraId="0000000F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bookmarkStart w:colFirst="0" w:colLast="0" w:name="_heading=h.9j8c4kd2m580" w:id="1"/>
      <w:bookmarkEnd w:id="1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2.4: Career Development Action Plan</w:t>
      </w:r>
    </w:p>
    <w:p w:rsidR="00000000" w:rsidDel="00000000" w:rsidP="00000000" w:rsidRDefault="00000000" w:rsidRPr="00000000" w14:paraId="00000010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bookmarkStart w:colFirst="0" w:colLast="0" w:name="_heading=h.3hfiij20gc0k" w:id="2"/>
      <w:bookmarkEnd w:id="2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2.5: Career Development Triad: How Can The “Sweet Spot” (Area #7) Between the Individual, the Manager and the Organization Be Enhanced?</w:t>
      </w:r>
    </w:p>
    <w:p w:rsidR="00000000" w:rsidDel="00000000" w:rsidP="00000000" w:rsidRDefault="00000000" w:rsidRPr="00000000" w14:paraId="00000011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bookmarkStart w:colFirst="0" w:colLast="0" w:name="_heading=h.kgmwsps72fbp" w:id="3"/>
      <w:bookmarkEnd w:id="3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2.6: Annual Career Conversation Questions</w:t>
      </w:r>
    </w:p>
    <w:p w:rsidR="00000000" w:rsidDel="00000000" w:rsidP="00000000" w:rsidRDefault="00000000" w:rsidRPr="00000000" w14:paraId="00000012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bookmarkStart w:colFirst="0" w:colLast="0" w:name="_heading=h.4xjtg48a9lne" w:id="4"/>
      <w:bookmarkEnd w:id="4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2.7 Stretch Assignments/Activities</w:t>
      </w:r>
    </w:p>
    <w:p w:rsidR="00000000" w:rsidDel="00000000" w:rsidP="00000000" w:rsidRDefault="00000000" w:rsidRPr="00000000" w14:paraId="00000013">
      <w:pPr>
        <w:spacing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2.8 Talent Development Matrix</w:t>
      </w:r>
    </w:p>
    <w:p w:rsidR="00000000" w:rsidDel="00000000" w:rsidP="00000000" w:rsidRDefault="00000000" w:rsidRPr="00000000" w14:paraId="00000014">
      <w:pPr>
        <w:tabs>
          <w:tab w:val="left" w:leader="none" w:pos="3060"/>
        </w:tabs>
        <w:spacing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3.1: Strengths-based Leadership Checklist</w:t>
      </w:r>
    </w:p>
    <w:p w:rsidR="00000000" w:rsidDel="00000000" w:rsidP="00000000" w:rsidRDefault="00000000" w:rsidRPr="00000000" w14:paraId="00000016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3.2: Resources for Identifying Strengths</w:t>
      </w:r>
    </w:p>
    <w:p w:rsidR="00000000" w:rsidDel="00000000" w:rsidP="00000000" w:rsidRDefault="00000000" w:rsidRPr="00000000" w14:paraId="00000017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3.3: Discussion Questions to Uncover Employees’ Strengths</w:t>
      </w:r>
    </w:p>
    <w:p w:rsidR="00000000" w:rsidDel="00000000" w:rsidP="00000000" w:rsidRDefault="00000000" w:rsidRPr="00000000" w14:paraId="00000018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3.4: Strengths Profiles</w:t>
      </w:r>
    </w:p>
    <w:p w:rsidR="00000000" w:rsidDel="00000000" w:rsidP="00000000" w:rsidRDefault="00000000" w:rsidRPr="00000000" w14:paraId="00000019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3.5: Example Work Blueprint Template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90" w:right="0" w:hanging="99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Tool 3.6: Using Work Blueprints</w:t>
      </w:r>
    </w:p>
    <w:p w:rsidR="00000000" w:rsidDel="00000000" w:rsidP="00000000" w:rsidRDefault="00000000" w:rsidRPr="00000000" w14:paraId="0000001B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3.7: Team Strengths Discussion and Recognition</w:t>
      </w:r>
    </w:p>
    <w:p w:rsidR="00000000" w:rsidDel="00000000" w:rsidP="00000000" w:rsidRDefault="00000000" w:rsidRPr="00000000" w14:paraId="0000001C">
      <w:pPr>
        <w:spacing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4.1 Performance Metrics</w:t>
      </w:r>
    </w:p>
    <w:p w:rsidR="00000000" w:rsidDel="00000000" w:rsidP="00000000" w:rsidRDefault="00000000" w:rsidRPr="00000000" w14:paraId="0000001E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4.2: Questions for One-on-One Meetings</w:t>
      </w:r>
    </w:p>
    <w:p w:rsidR="00000000" w:rsidDel="00000000" w:rsidP="00000000" w:rsidRDefault="00000000" w:rsidRPr="00000000" w14:paraId="0000001F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4.3: Some Appreciative Coaching Questions</w:t>
      </w:r>
    </w:p>
    <w:p w:rsidR="00000000" w:rsidDel="00000000" w:rsidP="00000000" w:rsidRDefault="00000000" w:rsidRPr="00000000" w14:paraId="00000020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4.4: Exploring Reasons for Poor Performance and Suggested Solutions</w:t>
      </w:r>
    </w:p>
    <w:p w:rsidR="00000000" w:rsidDel="00000000" w:rsidP="00000000" w:rsidRDefault="00000000" w:rsidRPr="00000000" w14:paraId="00000021">
      <w:pPr>
        <w:spacing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5.1: Cultural Acumen Self-Assessment for Virtual &amp; Hybrid Teams</w:t>
      </w:r>
    </w:p>
    <w:p w:rsidR="00000000" w:rsidDel="00000000" w:rsidP="00000000" w:rsidRDefault="00000000" w:rsidRPr="00000000" w14:paraId="00000023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5.2: Listening for Inclusion: Video Resources and Discussion Questions</w:t>
      </w:r>
    </w:p>
    <w:p w:rsidR="00000000" w:rsidDel="00000000" w:rsidP="00000000" w:rsidRDefault="00000000" w:rsidRPr="00000000" w14:paraId="00000024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5.3: Generational Preferences, Communication and Work Styles in Remote and Hybrid Workplaces</w:t>
      </w:r>
    </w:p>
    <w:p w:rsidR="00000000" w:rsidDel="00000000" w:rsidP="00000000" w:rsidRDefault="00000000" w:rsidRPr="00000000" w14:paraId="00000025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5.4: Sample Agenda for In-Person Retreat for Hybrid Teams</w:t>
      </w:r>
    </w:p>
    <w:p w:rsidR="00000000" w:rsidDel="00000000" w:rsidP="00000000" w:rsidRDefault="00000000" w:rsidRPr="00000000" w14:paraId="00000026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5.5: Team Exercises and Habits for Inclusive Virtual and Hybrid Teams </w:t>
      </w:r>
    </w:p>
    <w:p w:rsidR="00000000" w:rsidDel="00000000" w:rsidP="00000000" w:rsidRDefault="00000000" w:rsidRPr="00000000" w14:paraId="00000027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5.6: Connect &amp; Collaborate - A Relationship Builder for Remote and Hybrid Teams</w:t>
      </w:r>
    </w:p>
    <w:p w:rsidR="00000000" w:rsidDel="00000000" w:rsidP="00000000" w:rsidRDefault="00000000" w:rsidRPr="00000000" w14:paraId="00000028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5.7: Inclusive Culture Assessment for Remote and Hybrid Workplaces</w:t>
      </w:r>
    </w:p>
    <w:p w:rsidR="00000000" w:rsidDel="00000000" w:rsidP="00000000" w:rsidRDefault="00000000" w:rsidRPr="00000000" w14:paraId="00000029">
      <w:pPr>
        <w:spacing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6.1: Range of Emotions </w:t>
      </w:r>
    </w:p>
    <w:p w:rsidR="00000000" w:rsidDel="00000000" w:rsidP="00000000" w:rsidRDefault="00000000" w:rsidRPr="00000000" w14:paraId="0000002B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bookmarkStart w:colFirst="0" w:colLast="0" w:name="_heading=h.isxq93i4pih9" w:id="5"/>
      <w:bookmarkEnd w:id="5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6.2: Ideas For Enhancing Self-Awareness:</w:t>
      </w:r>
    </w:p>
    <w:p w:rsidR="00000000" w:rsidDel="00000000" w:rsidP="00000000" w:rsidRDefault="00000000" w:rsidRPr="00000000" w14:paraId="0000002C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6.3: EQ SNAAP</w:t>
      </w:r>
      <w:r w:rsidDel="00000000" w:rsidR="00000000" w:rsidRPr="00000000">
        <w:rPr>
          <w:rFonts w:ascii="Arial" w:cs="Arial" w:eastAsia="Arial" w:hAnsi="Arial"/>
          <w:sz w:val="24"/>
          <w:szCs w:val="24"/>
          <w:vertAlign w:val="superscript"/>
          <w:rtl w:val="0"/>
        </w:rPr>
        <w:t xml:space="preserve">©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LOG</w:t>
      </w:r>
    </w:p>
    <w:p w:rsidR="00000000" w:rsidDel="00000000" w:rsidP="00000000" w:rsidRDefault="00000000" w:rsidRPr="00000000" w14:paraId="0000002D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6.4: EQ SNAAP</w:t>
      </w:r>
      <w:r w:rsidDel="00000000" w:rsidR="00000000" w:rsidRPr="00000000">
        <w:rPr>
          <w:rFonts w:ascii="Arial" w:cs="Arial" w:eastAsia="Arial" w:hAnsi="Arial"/>
          <w:sz w:val="24"/>
          <w:szCs w:val="24"/>
          <w:vertAlign w:val="superscript"/>
          <w:rtl w:val="0"/>
        </w:rPr>
        <w:t xml:space="preserve">©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LOG – Explanation</w:t>
      </w:r>
    </w:p>
    <w:p w:rsidR="00000000" w:rsidDel="00000000" w:rsidP="00000000" w:rsidRDefault="00000000" w:rsidRPr="00000000" w14:paraId="0000002E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6.5: Steps to Develop “Deliberate Calm” </w:t>
      </w:r>
    </w:p>
    <w:p w:rsidR="00000000" w:rsidDel="00000000" w:rsidP="00000000" w:rsidRDefault="00000000" w:rsidRPr="00000000" w14:paraId="0000002F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6.6: Ways to Enhance/Demonstrate Empathy</w:t>
      </w:r>
    </w:p>
    <w:p w:rsidR="00000000" w:rsidDel="00000000" w:rsidP="00000000" w:rsidRDefault="00000000" w:rsidRPr="00000000" w14:paraId="00000030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bookmarkStart w:colFirst="0" w:colLast="0" w:name="_heading=h.du8l152lzp01" w:id="6"/>
      <w:bookmarkEnd w:id="6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6.7: Trust Between Team Members</w:t>
      </w:r>
    </w:p>
    <w:p w:rsidR="00000000" w:rsidDel="00000000" w:rsidP="00000000" w:rsidRDefault="00000000" w:rsidRPr="00000000" w14:paraId="00000031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bookmarkStart w:colFirst="0" w:colLast="0" w:name="_heading=h.iszo0339nz46" w:id="7"/>
      <w:bookmarkEnd w:id="7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6.8: Information about Selected Workplace Assessments</w:t>
      </w:r>
    </w:p>
    <w:p w:rsidR="00000000" w:rsidDel="00000000" w:rsidP="00000000" w:rsidRDefault="00000000" w:rsidRPr="00000000" w14:paraId="00000032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6.9: Rate Your Relationship Management Skills:</w:t>
      </w:r>
    </w:p>
    <w:p w:rsidR="00000000" w:rsidDel="00000000" w:rsidP="00000000" w:rsidRDefault="00000000" w:rsidRPr="00000000" w14:paraId="00000033">
      <w:pPr>
        <w:spacing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7.1: Workplace Empowerment Checklist</w:t>
      </w:r>
    </w:p>
    <w:p w:rsidR="00000000" w:rsidDel="00000000" w:rsidP="00000000" w:rsidRDefault="00000000" w:rsidRPr="00000000" w14:paraId="00000035">
      <w:pPr>
        <w:spacing w:after="0" w:line="276" w:lineRule="auto"/>
        <w:ind w:left="990" w:hanging="99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Tool 7.2: Empowering Leadership Behavior Self-Assessment</w:t>
      </w:r>
    </w:p>
    <w:p w:rsidR="00000000" w:rsidDel="00000000" w:rsidP="00000000" w:rsidRDefault="00000000" w:rsidRPr="00000000" w14:paraId="00000036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7.3: Eisenhower Matrix for Delegation and Empowerment</w:t>
      </w:r>
    </w:p>
    <w:p w:rsidR="00000000" w:rsidDel="00000000" w:rsidP="00000000" w:rsidRDefault="00000000" w:rsidRPr="00000000" w14:paraId="00000037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7.4: Tactics for Gaining Influence in Flat Organizations and Remote/Hybrid Work Environments</w:t>
      </w:r>
    </w:p>
    <w:p w:rsidR="00000000" w:rsidDel="00000000" w:rsidP="00000000" w:rsidRDefault="00000000" w:rsidRPr="00000000" w14:paraId="00000038">
      <w:pPr>
        <w:spacing w:after="0" w:line="276" w:lineRule="auto"/>
        <w:ind w:left="990" w:hanging="99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Tool 7.5: Avoiding the Pitfalls of Over-Empowerment</w:t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8744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 w:val="1"/>
    <w:rsid w:val="0087440E"/>
    <w:pPr>
      <w:spacing w:after="0"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87440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87440E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87440E"/>
    <w:rPr>
      <w:rFonts w:ascii="Segoe UI" w:cs="Segoe UI" w:hAnsi="Segoe UI"/>
      <w:sz w:val="18"/>
      <w:szCs w:val="18"/>
    </w:rPr>
  </w:style>
  <w:style w:type="paragraph" w:styleId="ListParagraph">
    <w:name w:val="List Paragraph"/>
    <w:basedOn w:val="Normal"/>
    <w:uiPriority w:val="34"/>
    <w:qFormat w:val="1"/>
    <w:rsid w:val="003D5B57"/>
    <w:pPr>
      <w:spacing w:after="0" w:line="240" w:lineRule="auto"/>
      <w:ind w:left="720"/>
      <w:contextualSpacing w:val="1"/>
    </w:pPr>
  </w:style>
  <w:style w:type="character" w:styleId="Heading2Char" w:customStyle="1">
    <w:name w:val="Heading 2 Char"/>
    <w:basedOn w:val="DefaultParagraphFont"/>
    <w:link w:val="Heading2"/>
    <w:uiPriority w:val="9"/>
    <w:rsid w:val="00C645E9"/>
    <w:rPr>
      <w:rFonts w:asciiTheme="majorHAnsi" w:cstheme="majorBidi" w:eastAsiaTheme="majorEastAsia" w:hAnsiTheme="majorHAnsi"/>
      <w:color w:val="2f5496" w:themeColor="accent1" w:themeShade="0000BF"/>
      <w:kern w:val="2"/>
      <w:sz w:val="32"/>
      <w:szCs w:val="32"/>
    </w:rPr>
  </w:style>
  <w:style w:type="character" w:styleId="Strong">
    <w:name w:val="Strong"/>
    <w:basedOn w:val="DefaultParagraphFont"/>
    <w:uiPriority w:val="22"/>
    <w:qFormat w:val="1"/>
    <w:rsid w:val="00C645E9"/>
    <w:rPr>
      <w:b w:val="1"/>
      <w:bCs w:val="1"/>
    </w:rPr>
  </w:style>
  <w:style w:type="character" w:styleId="Heading1Char" w:customStyle="1">
    <w:name w:val="Heading 1 Char"/>
    <w:basedOn w:val="DefaultParagraphFont"/>
    <w:link w:val="Heading1"/>
    <w:uiPriority w:val="9"/>
    <w:rsid w:val="00C645E9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dseqvAxwka9ZLWXL+GG9GTWjrw==">CgMxLjAyDmgudjQ5eW0yeDgycnU0Mg5oLjlqOGM0a2QybTU4MDIOaC4zaGZpaWoyMGdjMGsyDmgua2dtd3NwczcyZmJwMg5oLjR4anRnNDhhOWxuZTIOaC5pc3hxOTNpNHBpaDkyDmguZHU4bDE1Mmx6cDAxMg5oLmlzem8wMzM5bno0NjgAciExN3ZwUnlndmx1TV92am1jcjZzZ1lSaXNHck9jd2tJdjc=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2025-08-18T13:25:00Z</dcterms:created>
  <dc:creator>Pearl Hilliard</dc:creator>
</cp:coreProperties>
</file>